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E7" w:rsidRDefault="00AB5DE7" w:rsidP="002A50C2">
      <w:pPr>
        <w:pStyle w:val="Style4"/>
        <w:widowControl/>
        <w:spacing w:before="67"/>
        <w:jc w:val="center"/>
        <w:rPr>
          <w:rStyle w:val="FontStyle11"/>
        </w:rPr>
      </w:pPr>
      <w:r>
        <w:rPr>
          <w:rStyle w:val="FontStyle11"/>
        </w:rPr>
        <w:t>ПАМЯТКА ДЛЯ РОДИТЕЛЕЙ</w:t>
      </w:r>
    </w:p>
    <w:p w:rsidR="00AB5DE7" w:rsidRDefault="00AB5DE7" w:rsidP="002A50C2">
      <w:pPr>
        <w:pStyle w:val="Style6"/>
        <w:widowControl/>
        <w:spacing w:line="240" w:lineRule="exact"/>
        <w:jc w:val="both"/>
        <w:rPr>
          <w:sz w:val="20"/>
          <w:szCs w:val="20"/>
        </w:rPr>
      </w:pPr>
    </w:p>
    <w:p w:rsidR="00AB5DE7" w:rsidRDefault="00AB5DE7" w:rsidP="002A50C2">
      <w:pPr>
        <w:pStyle w:val="Style6"/>
        <w:widowControl/>
        <w:spacing w:before="226"/>
        <w:jc w:val="center"/>
        <w:rPr>
          <w:rStyle w:val="FontStyle14"/>
        </w:rPr>
      </w:pPr>
      <w:r>
        <w:rPr>
          <w:rStyle w:val="FontStyle14"/>
        </w:rPr>
        <w:t>«Остановим домашнее насилие»</w:t>
      </w:r>
    </w:p>
    <w:p w:rsidR="00AB5DE7" w:rsidRDefault="00AB5DE7" w:rsidP="002A50C2">
      <w:pPr>
        <w:pStyle w:val="Style1"/>
        <w:widowControl/>
        <w:spacing w:line="240" w:lineRule="exact"/>
        <w:rPr>
          <w:sz w:val="20"/>
          <w:szCs w:val="20"/>
        </w:rPr>
      </w:pPr>
    </w:p>
    <w:p w:rsidR="00AB5DE7" w:rsidRDefault="00AB5DE7" w:rsidP="002A50C2">
      <w:pPr>
        <w:pStyle w:val="Style1"/>
        <w:widowControl/>
        <w:spacing w:before="163" w:line="456" w:lineRule="exact"/>
        <w:rPr>
          <w:rStyle w:val="FontStyle12"/>
        </w:rPr>
      </w:pPr>
      <w:r>
        <w:rPr>
          <w:rStyle w:val="FontStyle12"/>
        </w:rPr>
        <w:t>Как помочь детям, чтобы они почувствовали себя защищенными, сильными и свободными?</w:t>
      </w:r>
    </w:p>
    <w:p w:rsidR="00AB5DE7" w:rsidRDefault="00AB5DE7" w:rsidP="002A50C2">
      <w:pPr>
        <w:pStyle w:val="Style1"/>
        <w:widowControl/>
        <w:spacing w:before="29" w:line="485" w:lineRule="exact"/>
        <w:rPr>
          <w:rStyle w:val="FontStyle11"/>
        </w:rPr>
      </w:pPr>
      <w:r>
        <w:rPr>
          <w:rStyle w:val="FontStyle12"/>
        </w:rPr>
        <w:t xml:space="preserve">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 Многие родители страшатся, когда им предлагают говорить с детьми о насилии. Этот страх можно понять, но это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 </w:t>
      </w:r>
      <w:r>
        <w:rPr>
          <w:rStyle w:val="FontStyle11"/>
        </w:rPr>
        <w:t>Когда и где?</w:t>
      </w:r>
    </w:p>
    <w:p w:rsidR="00AB5DE7" w:rsidRDefault="00AB5DE7" w:rsidP="002A50C2">
      <w:pPr>
        <w:pStyle w:val="Style1"/>
        <w:widowControl/>
        <w:spacing w:line="485" w:lineRule="exact"/>
        <w:rPr>
          <w:rStyle w:val="FontStyle12"/>
        </w:rPr>
      </w:pPr>
      <w:r>
        <w:rPr>
          <w:rStyle w:val="FontStyle12"/>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AB5DE7" w:rsidRDefault="00AB5DE7" w:rsidP="002A50C2">
      <w:pPr>
        <w:pStyle w:val="Style1"/>
        <w:widowControl/>
        <w:spacing w:line="485" w:lineRule="exact"/>
        <w:rPr>
          <w:rStyle w:val="FontStyle12"/>
        </w:rPr>
      </w:pPr>
      <w:r>
        <w:rPr>
          <w:rStyle w:val="FontStyle12"/>
        </w:rPr>
        <w:t xml:space="preserve">Говорить о предупреждении насилия можно, используя ситуации, в которых мы оказываемся ежедневно. Воспитатели называют такие ситуации "подходящими моментами".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Это - первый урок, который должны </w:t>
      </w:r>
      <w:r>
        <w:rPr>
          <w:rStyle w:val="FontStyle12"/>
        </w:rPr>
        <w:lastRenderedPageBreak/>
        <w:t xml:space="preserve">усвоить дети. Ситуации, когда детей запугивают в школе или в районе учебы и проживания, или рассказы, которые читают дети, также можно использовать для обсуждения того, как избежать подобного. По мере взросления дети начинают выходить из дома без сопровождения взрослых, и в этой ситуации нужно усилить навыки безопасности. Когда ребенок становится достаточно взрослым, чтобы кататься на велосипеде или ходить одному в библиотеку, у родителей появляется прекрасная возможность пересмотреть стратегии предотвращения насилия. </w:t>
      </w:r>
    </w:p>
    <w:p w:rsidR="00AB5DE7" w:rsidRDefault="00AB5DE7" w:rsidP="002A50C2">
      <w:pPr>
        <w:pStyle w:val="Style1"/>
        <w:widowControl/>
        <w:spacing w:before="67" w:line="480" w:lineRule="exact"/>
        <w:rPr>
          <w:rStyle w:val="FontStyle11"/>
        </w:rPr>
      </w:pPr>
      <w:r>
        <w:rPr>
          <w:rStyle w:val="FontStyle11"/>
        </w:rPr>
        <w:t>Как найти подходящие слова?</w:t>
      </w:r>
    </w:p>
    <w:p w:rsidR="00AB5DE7" w:rsidRDefault="00AB5DE7" w:rsidP="002A50C2">
      <w:pPr>
        <w:pStyle w:val="Style1"/>
        <w:widowControl/>
        <w:spacing w:line="480" w:lineRule="exact"/>
        <w:rPr>
          <w:rStyle w:val="FontStyle12"/>
        </w:rPr>
      </w:pPr>
      <w:r>
        <w:rPr>
          <w:rStyle w:val="FontStyle12"/>
        </w:rPr>
        <w:t>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w:t>
      </w:r>
    </w:p>
    <w:p w:rsidR="00AB5DE7" w:rsidRDefault="00AB5DE7" w:rsidP="002A50C2">
      <w:pPr>
        <w:pStyle w:val="Style1"/>
        <w:widowControl/>
        <w:spacing w:before="5" w:line="480" w:lineRule="exact"/>
        <w:rPr>
          <w:rStyle w:val="FontStyle12"/>
        </w:rPr>
      </w:pPr>
      <w:r>
        <w:rPr>
          <w:rStyle w:val="FontStyle12"/>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w:t>
      </w:r>
    </w:p>
    <w:p w:rsidR="002A50C2" w:rsidRDefault="00AB5DE7" w:rsidP="002A50C2">
      <w:pPr>
        <w:pStyle w:val="Style3"/>
        <w:widowControl/>
        <w:spacing w:before="67"/>
        <w:jc w:val="both"/>
        <w:rPr>
          <w:rStyle w:val="FontStyle12"/>
        </w:rPr>
      </w:pPr>
      <w:r>
        <w:rPr>
          <w:rStyle w:val="FontStyle12"/>
        </w:rPr>
        <w:t xml:space="preserve">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Беседуя о том, как правильно переходить улицу, мы учим ребенка безопасному поведению на дороге, а не тому, что может сделать с ним машина. Эту логику можно использовать в беседах о том, как избежать насилия.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 </w:t>
      </w:r>
      <w:r>
        <w:rPr>
          <w:rStyle w:val="FontStyle12"/>
        </w:rPr>
        <w:lastRenderedPageBreak/>
        <w:t xml:space="preserve">Помните о том, что вам надо сделать упор на навыках, которым вы обучаете ребенка, а не на опасности, подстерегающей его. </w:t>
      </w:r>
    </w:p>
    <w:p w:rsidR="00AB5DE7" w:rsidRDefault="00AB5DE7" w:rsidP="002A50C2">
      <w:pPr>
        <w:pStyle w:val="Style3"/>
        <w:widowControl/>
        <w:spacing w:before="67"/>
        <w:jc w:val="both"/>
        <w:rPr>
          <w:rStyle w:val="FontStyle11"/>
        </w:rPr>
      </w:pPr>
      <w:r>
        <w:rPr>
          <w:rStyle w:val="FontStyle11"/>
        </w:rPr>
        <w:t>Уверенность в себе</w:t>
      </w:r>
    </w:p>
    <w:p w:rsidR="00AB5DE7" w:rsidRDefault="00AB5DE7" w:rsidP="002A50C2">
      <w:pPr>
        <w:pStyle w:val="Style1"/>
        <w:widowControl/>
        <w:spacing w:line="485" w:lineRule="exact"/>
        <w:rPr>
          <w:rStyle w:val="FontStyle12"/>
        </w:rPr>
      </w:pPr>
      <w:r>
        <w:rPr>
          <w:rStyle w:val="FontStyle12"/>
        </w:rPr>
        <w:t>Уверенность в себе играет большую роль в нашей способности сделать что-либо. Когда мы верим, что мы можем что-то сделать, тогда мы на пути к успеху. Так же верно и обратное. Когда мы считаем, что не сможем сделать что-либо, тогда, зачастую, мы даже не предпринимаем никакой попытки. Дети, как и взрослые, должны поверить в свои способности. Родители могут помочь детям в развитии важного чувства самооценки разными путями.</w:t>
      </w:r>
    </w:p>
    <w:p w:rsidR="002A50C2" w:rsidRDefault="00AB5DE7" w:rsidP="002A50C2">
      <w:pPr>
        <w:pStyle w:val="Style3"/>
        <w:widowControl/>
        <w:jc w:val="both"/>
        <w:rPr>
          <w:rStyle w:val="FontStyle12"/>
        </w:rPr>
      </w:pPr>
      <w:r>
        <w:rPr>
          <w:rStyle w:val="FontStyle12"/>
        </w:rPr>
        <w:t xml:space="preserve">После беседы о безопасности скажите своему ребенку о том, что вы уверены в том, что он будет помнить о навыках безопасности, находясь дома, в школе или на улице. Дайте понять своему ребенку, обняв его, показав гордость своим голосом и словами, которые вы скажете, что вы верите в него и его способности. </w:t>
      </w:r>
    </w:p>
    <w:p w:rsidR="00AB5DE7" w:rsidRDefault="00AB5DE7" w:rsidP="002A50C2">
      <w:pPr>
        <w:pStyle w:val="Style3"/>
        <w:widowControl/>
        <w:jc w:val="both"/>
        <w:rPr>
          <w:rStyle w:val="FontStyle11"/>
        </w:rPr>
      </w:pPr>
      <w:r>
        <w:rPr>
          <w:rStyle w:val="FontStyle11"/>
        </w:rPr>
        <w:t>Тренировка</w:t>
      </w:r>
    </w:p>
    <w:p w:rsidR="00AB5DE7" w:rsidRDefault="00AB5DE7" w:rsidP="002A50C2">
      <w:pPr>
        <w:pStyle w:val="Style1"/>
        <w:widowControl/>
        <w:spacing w:line="485" w:lineRule="exact"/>
        <w:rPr>
          <w:rStyle w:val="FontStyle12"/>
        </w:rPr>
      </w:pPr>
      <w:r>
        <w:rPr>
          <w:rStyle w:val="FontStyle12"/>
        </w:rPr>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AB5DE7" w:rsidRDefault="00AB5DE7" w:rsidP="002A50C2">
      <w:pPr>
        <w:pStyle w:val="Style4"/>
        <w:widowControl/>
        <w:spacing w:line="485" w:lineRule="exact"/>
        <w:jc w:val="both"/>
        <w:rPr>
          <w:rStyle w:val="FontStyle11"/>
        </w:rPr>
      </w:pPr>
      <w:r>
        <w:rPr>
          <w:rStyle w:val="FontStyle11"/>
        </w:rPr>
        <w:t>Навыки по предупреждению насилия</w:t>
      </w:r>
    </w:p>
    <w:p w:rsidR="00AB5DE7" w:rsidRDefault="00AB5DE7" w:rsidP="002A50C2">
      <w:pPr>
        <w:pStyle w:val="Style1"/>
        <w:widowControl/>
        <w:spacing w:line="485" w:lineRule="exact"/>
        <w:rPr>
          <w:rStyle w:val="FontStyle12"/>
        </w:rPr>
      </w:pPr>
      <w:r>
        <w:rPr>
          <w:rStyle w:val="FontStyle12"/>
        </w:rPr>
        <w:t>Если ребенок окажется в угрожающей ситуации, у него должно быть несколько вариантов выбора. Ниже перечислены возможные варианты, которые родители могут при удобном случае обсуждать с ребенком.</w:t>
      </w:r>
    </w:p>
    <w:p w:rsidR="00AB5DE7" w:rsidRDefault="002A50C2" w:rsidP="002A50C2">
      <w:pPr>
        <w:pStyle w:val="Style1"/>
        <w:widowControl/>
        <w:spacing w:line="485" w:lineRule="exact"/>
        <w:rPr>
          <w:rStyle w:val="FontStyle12"/>
        </w:rPr>
      </w:pPr>
      <w:r>
        <w:rPr>
          <w:rStyle w:val="FontStyle12"/>
        </w:rPr>
        <w:t xml:space="preserve">1. </w:t>
      </w:r>
      <w:r w:rsidR="00AB5DE7">
        <w:rPr>
          <w:rStyle w:val="FontStyle12"/>
        </w:rPr>
        <w:t>Убегай от опасности. Беги в школу, к соседям, в магазин или домой. Беги в ближайшее безопасное место. (Родители до</w:t>
      </w:r>
      <w:r>
        <w:rPr>
          <w:rStyle w:val="FontStyle12"/>
        </w:rPr>
        <w:t>лжны помочь детям определить безопасные места по маршруту, которым пользуется ребенок каждый день).</w:t>
      </w:r>
    </w:p>
    <w:p w:rsidR="002A50C2" w:rsidRDefault="002A50C2" w:rsidP="002A50C2">
      <w:pPr>
        <w:pStyle w:val="Style5"/>
        <w:widowControl/>
        <w:tabs>
          <w:tab w:val="left" w:pos="283"/>
        </w:tabs>
        <w:jc w:val="both"/>
        <w:rPr>
          <w:rStyle w:val="FontStyle12"/>
        </w:rPr>
      </w:pPr>
      <w:r>
        <w:rPr>
          <w:rStyle w:val="FontStyle12"/>
        </w:rPr>
        <w:lastRenderedPageBreak/>
        <w:t>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2A50C2" w:rsidRDefault="002A50C2" w:rsidP="002A50C2">
      <w:pPr>
        <w:pStyle w:val="Style5"/>
        <w:widowControl/>
        <w:tabs>
          <w:tab w:val="left" w:pos="283"/>
        </w:tabs>
        <w:jc w:val="both"/>
        <w:rPr>
          <w:rStyle w:val="FontStyle12"/>
        </w:rPr>
      </w:pPr>
      <w:r>
        <w:rPr>
          <w:rStyle w:val="FontStyle12"/>
        </w:rPr>
        <w:t>3. Определите безопасные и небезопасные секреты.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Такие секреты, в конечном итоге, поверяются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2A50C2" w:rsidRDefault="002A50C2" w:rsidP="002A50C2">
      <w:pPr>
        <w:pStyle w:val="Style5"/>
        <w:widowControl/>
        <w:tabs>
          <w:tab w:val="left" w:pos="283"/>
        </w:tabs>
        <w:jc w:val="both"/>
        <w:rPr>
          <w:rStyle w:val="FontStyle12"/>
        </w:rPr>
      </w:pPr>
      <w:r>
        <w:rPr>
          <w:rStyle w:val="FontStyle12"/>
        </w:rPr>
        <w:t>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Помните, что ребенку кроме матери и отца нужны другие взрослые. Учителя, бабушка, дедушка, друзья, соседи - все эти люди могут быть безопасными взрослыми для вашего ребенка.</w:t>
      </w:r>
    </w:p>
    <w:p w:rsidR="002A50C2" w:rsidRDefault="002A50C2" w:rsidP="002A50C2">
      <w:pPr>
        <w:pStyle w:val="Style5"/>
        <w:widowControl/>
        <w:tabs>
          <w:tab w:val="left" w:pos="283"/>
        </w:tabs>
        <w:jc w:val="both"/>
        <w:rPr>
          <w:rStyle w:val="FontStyle12"/>
        </w:rPr>
      </w:pPr>
      <w:r>
        <w:rPr>
          <w:rStyle w:val="FontStyle12"/>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2A50C2" w:rsidRDefault="002A50C2" w:rsidP="002A50C2">
      <w:pPr>
        <w:pStyle w:val="Style5"/>
        <w:widowControl/>
        <w:tabs>
          <w:tab w:val="left" w:pos="283"/>
        </w:tabs>
        <w:jc w:val="both"/>
        <w:rPr>
          <w:rStyle w:val="FontStyle12"/>
        </w:rPr>
      </w:pPr>
      <w:r>
        <w:rPr>
          <w:rStyle w:val="FontStyle12"/>
        </w:rPr>
        <w:t xml:space="preserve">6.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Родители должны разъяснить своим детям, что хотят защитить их от зла. </w:t>
      </w:r>
    </w:p>
    <w:p w:rsidR="002A50C2" w:rsidRDefault="002A50C2" w:rsidP="002A50C2">
      <w:pPr>
        <w:pStyle w:val="Style5"/>
        <w:widowControl/>
        <w:tabs>
          <w:tab w:val="left" w:pos="283"/>
        </w:tabs>
        <w:jc w:val="both"/>
        <w:rPr>
          <w:rStyle w:val="FontStyle12"/>
        </w:rPr>
      </w:pPr>
    </w:p>
    <w:p w:rsidR="002A50C2" w:rsidRPr="002A50C2" w:rsidRDefault="002A50C2" w:rsidP="002A50C2">
      <w:pPr>
        <w:pStyle w:val="Style5"/>
        <w:widowControl/>
        <w:tabs>
          <w:tab w:val="left" w:pos="283"/>
        </w:tabs>
        <w:jc w:val="both"/>
        <w:rPr>
          <w:rStyle w:val="FontStyle11"/>
          <w:b w:val="0"/>
          <w:bCs w:val="0"/>
        </w:rPr>
      </w:pPr>
      <w:r>
        <w:rPr>
          <w:rStyle w:val="FontStyle11"/>
        </w:rPr>
        <w:lastRenderedPageBreak/>
        <w:t>Шлепки</w:t>
      </w:r>
    </w:p>
    <w:p w:rsidR="002A50C2" w:rsidRDefault="002A50C2" w:rsidP="002A50C2">
      <w:pPr>
        <w:pStyle w:val="Style1"/>
        <w:widowControl/>
        <w:spacing w:before="67" w:line="480" w:lineRule="exact"/>
        <w:rPr>
          <w:rStyle w:val="FontStyle11"/>
        </w:rPr>
      </w:pPr>
      <w:r>
        <w:rPr>
          <w:rStyle w:val="FontStyle12"/>
        </w:rPr>
        <w:t xml:space="preserve">Совершенно ясно, что шлепанье детей не относится к хорошим методам воспитания. Мы предполагаем, что дети должны выражать свои чувства огорчения и раздражения словами, а не кулаками, но сами такого примера не подаем. Если бить детей, то они получают плохой пример того, а им необходим хороший пример для подражания. </w:t>
      </w:r>
      <w:r>
        <w:rPr>
          <w:rStyle w:val="FontStyle11"/>
        </w:rPr>
        <w:t>Опасность от встречи с незнакомцем</w:t>
      </w:r>
    </w:p>
    <w:p w:rsidR="002A50C2" w:rsidRDefault="002A50C2" w:rsidP="002A50C2">
      <w:pPr>
        <w:pStyle w:val="Style1"/>
        <w:widowControl/>
        <w:spacing w:before="10" w:line="480" w:lineRule="exact"/>
        <w:rPr>
          <w:rStyle w:val="FontStyle12"/>
        </w:rPr>
      </w:pPr>
      <w:r>
        <w:rPr>
          <w:rStyle w:val="FontStyle12"/>
        </w:rPr>
        <w:t>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Часто этими взрослыми являются члены семьи, руководители молодежных групп или другие, которые в процессе общения могут располагать к себе детей.</w:t>
      </w:r>
    </w:p>
    <w:p w:rsidR="002A50C2" w:rsidRDefault="002A50C2" w:rsidP="002A50C2">
      <w:pPr>
        <w:pStyle w:val="Style3"/>
        <w:widowControl/>
        <w:spacing w:before="10" w:line="480" w:lineRule="exact"/>
        <w:jc w:val="both"/>
        <w:rPr>
          <w:rStyle w:val="FontStyle12"/>
        </w:rPr>
      </w:pPr>
      <w:r>
        <w:rPr>
          <w:rStyle w:val="FontStyle12"/>
        </w:rPr>
        <w:t xml:space="preserve">Нужно, чтобы взрослые сказали детям, что насилие, совершенное любым человеком, независимо от того, кто он, не следует держать в тайне. </w:t>
      </w:r>
    </w:p>
    <w:p w:rsidR="002A50C2" w:rsidRDefault="002A50C2" w:rsidP="002A50C2">
      <w:pPr>
        <w:pStyle w:val="Style3"/>
        <w:widowControl/>
        <w:spacing w:before="10" w:line="480" w:lineRule="exact"/>
        <w:jc w:val="both"/>
        <w:rPr>
          <w:rStyle w:val="FontStyle11"/>
        </w:rPr>
      </w:pPr>
      <w:r>
        <w:rPr>
          <w:rStyle w:val="FontStyle11"/>
        </w:rPr>
        <w:t>Информация, соответствующая возрасту</w:t>
      </w:r>
    </w:p>
    <w:p w:rsidR="002A50C2" w:rsidRDefault="002A50C2" w:rsidP="002A50C2">
      <w:pPr>
        <w:pStyle w:val="Style1"/>
        <w:widowControl/>
        <w:spacing w:line="480" w:lineRule="exact"/>
        <w:rPr>
          <w:rStyle w:val="FontStyle12"/>
        </w:rPr>
      </w:pPr>
      <w:r>
        <w:rPr>
          <w:rStyle w:val="FontStyle12"/>
        </w:rPr>
        <w:t>В разном возрасте детям нужна разная информация. Детям начальных классов нужна информация о том, как вести себя, когда они остаются дома одни, без взрослых. Дошкольникам эта информация не нужна, так как они практически всегда со взрослыми.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2A50C2" w:rsidRDefault="002A50C2" w:rsidP="002A50C2">
      <w:pPr>
        <w:pStyle w:val="Style1"/>
        <w:widowControl/>
        <w:spacing w:line="480" w:lineRule="exact"/>
        <w:rPr>
          <w:rStyle w:val="FontStyle12"/>
        </w:rPr>
      </w:pPr>
      <w:r>
        <w:rPr>
          <w:rStyle w:val="FontStyle12"/>
        </w:rPr>
        <w:t>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 насилия. Каждый из нас имеет право вырасти свободным от насилия.</w:t>
      </w:r>
    </w:p>
    <w:p w:rsidR="00313D8B" w:rsidRDefault="00313D8B"/>
    <w:sectPr w:rsidR="00313D8B" w:rsidSect="002A50C2">
      <w:footerReference w:type="default" r:id="rId8"/>
      <w:pgSz w:w="11905" w:h="16837"/>
      <w:pgMar w:top="1134" w:right="1134" w:bottom="1134" w:left="1134" w:header="720" w:footer="720" w:gutter="0"/>
      <w:pgBorders w:offsetFrom="page">
        <w:top w:val="double" w:sz="4" w:space="24" w:color="auto"/>
        <w:left w:val="double" w:sz="4" w:space="24" w:color="auto"/>
        <w:bottom w:val="double" w:sz="4" w:space="24" w:color="auto"/>
        <w:right w:val="double" w:sz="4" w:space="24" w:color="auto"/>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B13" w:rsidRDefault="005B2B13" w:rsidP="002A50C2">
      <w:pPr>
        <w:spacing w:after="0" w:line="240" w:lineRule="auto"/>
      </w:pPr>
      <w:r>
        <w:separator/>
      </w:r>
    </w:p>
  </w:endnote>
  <w:endnote w:type="continuationSeparator" w:id="1">
    <w:p w:rsidR="005B2B13" w:rsidRDefault="005B2B13" w:rsidP="002A5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782"/>
      <w:docPartObj>
        <w:docPartGallery w:val="Page Numbers (Bottom of Page)"/>
        <w:docPartUnique/>
      </w:docPartObj>
    </w:sdtPr>
    <w:sdtContent>
      <w:p w:rsidR="002A50C2" w:rsidRDefault="002A50C2">
        <w:pPr>
          <w:pStyle w:val="a5"/>
          <w:jc w:val="center"/>
        </w:pPr>
        <w:fldSimple w:instr=" PAGE   \* MERGEFORMAT ">
          <w:r w:rsidR="00BE29EA">
            <w:rPr>
              <w:noProof/>
            </w:rPr>
            <w:t>2</w:t>
          </w:r>
        </w:fldSimple>
      </w:p>
    </w:sdtContent>
  </w:sdt>
  <w:p w:rsidR="002A50C2" w:rsidRDefault="002A50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B13" w:rsidRDefault="005B2B13" w:rsidP="002A50C2">
      <w:pPr>
        <w:spacing w:after="0" w:line="240" w:lineRule="auto"/>
      </w:pPr>
      <w:r>
        <w:separator/>
      </w:r>
    </w:p>
  </w:footnote>
  <w:footnote w:type="continuationSeparator" w:id="1">
    <w:p w:rsidR="005B2B13" w:rsidRDefault="005B2B13" w:rsidP="002A5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39FD"/>
    <w:multiLevelType w:val="singleLevel"/>
    <w:tmpl w:val="F40AB04E"/>
    <w:lvl w:ilvl="0">
      <w:start w:val="2"/>
      <w:numFmt w:val="decimal"/>
      <w:lvlText w:val="%1."/>
      <w:legacy w:legacy="1" w:legacySpace="0" w:legacyIndent="283"/>
      <w:lvlJc w:val="left"/>
      <w:rPr>
        <w:rFonts w:ascii="Times New Roman" w:hAnsi="Times New Roman" w:cs="Times New Roman" w:hint="default"/>
      </w:rPr>
    </w:lvl>
  </w:abstractNum>
  <w:abstractNum w:abstractNumId="1">
    <w:nsid w:val="73EC0621"/>
    <w:multiLevelType w:val="hybridMultilevel"/>
    <w:tmpl w:val="9FB08DB8"/>
    <w:lvl w:ilvl="0" w:tplc="4142EB0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5DE7"/>
    <w:rsid w:val="002A50C2"/>
    <w:rsid w:val="00313D8B"/>
    <w:rsid w:val="005B2B13"/>
    <w:rsid w:val="00AB5DE7"/>
    <w:rsid w:val="00BE2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B5DE7"/>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AB5DE7"/>
    <w:rPr>
      <w:rFonts w:ascii="Times New Roman" w:hAnsi="Times New Roman" w:cs="Times New Roman"/>
      <w:b/>
      <w:bCs/>
      <w:sz w:val="26"/>
      <w:szCs w:val="26"/>
    </w:rPr>
  </w:style>
  <w:style w:type="character" w:customStyle="1" w:styleId="FontStyle12">
    <w:name w:val="Font Style12"/>
    <w:basedOn w:val="a0"/>
    <w:uiPriority w:val="99"/>
    <w:rsid w:val="00AB5DE7"/>
    <w:rPr>
      <w:rFonts w:ascii="Times New Roman" w:hAnsi="Times New Roman" w:cs="Times New Roman"/>
      <w:sz w:val="26"/>
      <w:szCs w:val="26"/>
    </w:rPr>
  </w:style>
  <w:style w:type="paragraph" w:customStyle="1" w:styleId="Style4">
    <w:name w:val="Style4"/>
    <w:basedOn w:val="a"/>
    <w:uiPriority w:val="99"/>
    <w:rsid w:val="00AB5D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B5D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AB5DE7"/>
    <w:rPr>
      <w:rFonts w:ascii="Times New Roman" w:hAnsi="Times New Roman" w:cs="Times New Roman"/>
      <w:sz w:val="38"/>
      <w:szCs w:val="38"/>
    </w:rPr>
  </w:style>
  <w:style w:type="paragraph" w:customStyle="1" w:styleId="Style3">
    <w:name w:val="Style3"/>
    <w:basedOn w:val="a"/>
    <w:uiPriority w:val="99"/>
    <w:rsid w:val="00AB5DE7"/>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A50C2"/>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2A50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50C2"/>
  </w:style>
  <w:style w:type="paragraph" w:styleId="a5">
    <w:name w:val="footer"/>
    <w:basedOn w:val="a"/>
    <w:link w:val="a6"/>
    <w:uiPriority w:val="99"/>
    <w:unhideWhenUsed/>
    <w:rsid w:val="002A50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50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127A-BB81-4641-9CD3-22378EAA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2012-08-23T09:28:00Z</dcterms:created>
  <dcterms:modified xsi:type="dcterms:W3CDTF">2012-08-23T09:50:00Z</dcterms:modified>
</cp:coreProperties>
</file>